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97" w:rsidRPr="009A6531" w:rsidRDefault="00A67397" w:rsidP="00BF2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31">
        <w:rPr>
          <w:rFonts w:ascii="Times New Roman" w:hAnsi="Times New Roman" w:cs="Times New Roman"/>
          <w:b/>
          <w:sz w:val="24"/>
          <w:szCs w:val="24"/>
        </w:rPr>
        <w:t>Sprawozdanie z działalności Wójta Gminy Kostomłoty</w:t>
      </w:r>
      <w:r w:rsidRPr="009A6531">
        <w:rPr>
          <w:rFonts w:ascii="Times New Roman" w:hAnsi="Times New Roman" w:cs="Times New Roman"/>
          <w:b/>
          <w:sz w:val="24"/>
          <w:szCs w:val="24"/>
        </w:rPr>
        <w:br/>
        <w:t xml:space="preserve">w okresie międzysesyjnym tj. od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9A653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9A6531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A6531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A653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A6531">
        <w:rPr>
          <w:rFonts w:ascii="Times New Roman" w:hAnsi="Times New Roman" w:cs="Times New Roman"/>
          <w:b/>
          <w:sz w:val="24"/>
          <w:szCs w:val="24"/>
        </w:rPr>
        <w:t>.2026r.</w:t>
      </w:r>
    </w:p>
    <w:p w:rsidR="00A67397" w:rsidRPr="009A6531" w:rsidRDefault="00A67397" w:rsidP="006C6C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7397" w:rsidRPr="009A6531" w:rsidRDefault="00A67397" w:rsidP="006C6C4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Wysoka Rado!</w:t>
      </w:r>
    </w:p>
    <w:p w:rsidR="00A67397" w:rsidRPr="009A6531" w:rsidRDefault="00A67397" w:rsidP="006C6C4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Szanowni Państwo!</w:t>
      </w:r>
    </w:p>
    <w:p w:rsidR="00A67397" w:rsidRPr="009A6531" w:rsidRDefault="00A67397" w:rsidP="006C6C4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531">
        <w:rPr>
          <w:rFonts w:ascii="Times New Roman" w:hAnsi="Times New Roman" w:cs="Times New Roman"/>
          <w:i/>
          <w:sz w:val="24"/>
          <w:szCs w:val="24"/>
        </w:rPr>
        <w:t>Niniejszym przedkładam sprawozdanie z mojej pracy w okresie między sesyjnym.</w:t>
      </w:r>
    </w:p>
    <w:p w:rsidR="00A67397" w:rsidRPr="009A6531" w:rsidRDefault="00A67397" w:rsidP="006C6C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7397" w:rsidRDefault="00A67397" w:rsidP="006C6C41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wydałem  </w:t>
      </w:r>
      <w:r w:rsidR="00083DAF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zarządze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ń</w:t>
      </w: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</w:t>
      </w:r>
    </w:p>
    <w:p w:rsidR="00BF23AD" w:rsidRPr="009A6531" w:rsidRDefault="00BF23AD" w:rsidP="006C6C41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3584">
        <w:rPr>
          <w:rFonts w:ascii="Times New Roman" w:hAnsi="Times New Roman" w:cs="Times New Roman"/>
          <w:sz w:val="24"/>
          <w:szCs w:val="24"/>
        </w:rPr>
        <w:t>zmiany zarządzenia nr 122/25 Wójta Gminy Kostomłoty z dnia 7 stycznia 2025 w sprawie powołania Koordynatora do Spraw Dostępności w Urzędzie Gminy Kostomłoty oraz Zespołu do Spraw Dostępności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083DAF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397" w:rsidRPr="00793584">
        <w:rPr>
          <w:rFonts w:ascii="Times New Roman" w:hAnsi="Times New Roman" w:cs="Times New Roman"/>
          <w:sz w:val="24"/>
          <w:szCs w:val="24"/>
        </w:rPr>
        <w:t>przymusowego doprowadzenia przez Policję do Powiatowej Komisji Lekarskiej w Środzie Śląskiej osób, które nie stawiły się do kwalifikacji wojskowej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584">
        <w:rPr>
          <w:rFonts w:ascii="Times New Roman" w:hAnsi="Times New Roman" w:cs="Times New Roman"/>
          <w:sz w:val="24"/>
          <w:szCs w:val="24"/>
        </w:rPr>
        <w:t xml:space="preserve"> przekazania Radzie Gminy Kostomłoty sprawozdania finansowego Gminy Kostomłoty </w:t>
      </w:r>
      <w:r w:rsidR="003C1526">
        <w:rPr>
          <w:rFonts w:ascii="Times New Roman" w:hAnsi="Times New Roman" w:cs="Times New Roman"/>
          <w:sz w:val="24"/>
          <w:szCs w:val="24"/>
        </w:rPr>
        <w:br/>
      </w:r>
      <w:r w:rsidRPr="00793584">
        <w:rPr>
          <w:rFonts w:ascii="Times New Roman" w:hAnsi="Times New Roman" w:cs="Times New Roman"/>
          <w:sz w:val="24"/>
          <w:szCs w:val="24"/>
        </w:rPr>
        <w:t>za 2025 rok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584">
        <w:rPr>
          <w:rFonts w:ascii="Times New Roman" w:hAnsi="Times New Roman" w:cs="Times New Roman"/>
          <w:sz w:val="24"/>
          <w:szCs w:val="24"/>
        </w:rPr>
        <w:t xml:space="preserve"> zmiany zarządzenia 758/23 Wójta Gminy Kostomłoty z dnia 1 grudnia 2023 w sprawie regulaminu wynagradzania pracowników Urzędu Gminy Kostomłoty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584">
        <w:rPr>
          <w:rFonts w:ascii="Times New Roman" w:hAnsi="Times New Roman" w:cs="Times New Roman"/>
          <w:sz w:val="24"/>
          <w:szCs w:val="24"/>
        </w:rPr>
        <w:t xml:space="preserve"> zmiany uchwały budżetowej Gminy Kostomłoty na rok 2026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584">
        <w:rPr>
          <w:rFonts w:ascii="Times New Roman" w:hAnsi="Times New Roman" w:cs="Times New Roman"/>
          <w:sz w:val="24"/>
          <w:szCs w:val="24"/>
        </w:rPr>
        <w:t xml:space="preserve"> powołania komisji do przeprowadzenia przetargów na sprzedaż nieruchomości w dniach </w:t>
      </w:r>
      <w:r w:rsidR="003C1526">
        <w:rPr>
          <w:rFonts w:ascii="Times New Roman" w:hAnsi="Times New Roman" w:cs="Times New Roman"/>
          <w:sz w:val="24"/>
          <w:szCs w:val="24"/>
        </w:rPr>
        <w:br/>
      </w:r>
      <w:r w:rsidRPr="00793584">
        <w:rPr>
          <w:rFonts w:ascii="Times New Roman" w:hAnsi="Times New Roman" w:cs="Times New Roman"/>
          <w:sz w:val="24"/>
          <w:szCs w:val="24"/>
        </w:rPr>
        <w:t>5-6 maja 2026 r.</w:t>
      </w:r>
      <w:r w:rsidR="003C1526">
        <w:rPr>
          <w:rFonts w:ascii="Times New Roman" w:hAnsi="Times New Roman" w:cs="Times New Roman"/>
          <w:sz w:val="24"/>
          <w:szCs w:val="24"/>
        </w:rPr>
        <w:t xml:space="preserve">( </w:t>
      </w:r>
      <w:r w:rsidR="005D5222">
        <w:rPr>
          <w:rFonts w:ascii="Times New Roman" w:hAnsi="Times New Roman" w:cs="Times New Roman"/>
          <w:sz w:val="24"/>
          <w:szCs w:val="24"/>
        </w:rPr>
        <w:t xml:space="preserve">brak </w:t>
      </w:r>
      <w:r w:rsidR="003C1526">
        <w:rPr>
          <w:rFonts w:ascii="Times New Roman" w:hAnsi="Times New Roman" w:cs="Times New Roman"/>
          <w:sz w:val="24"/>
          <w:szCs w:val="24"/>
        </w:rPr>
        <w:t>oferentów)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584">
        <w:rPr>
          <w:rFonts w:ascii="Times New Roman" w:hAnsi="Times New Roman" w:cs="Times New Roman"/>
          <w:sz w:val="24"/>
          <w:szCs w:val="24"/>
        </w:rPr>
        <w:t xml:space="preserve"> </w:t>
      </w:r>
      <w:r w:rsidR="00083DAF">
        <w:rPr>
          <w:rFonts w:ascii="Times New Roman" w:hAnsi="Times New Roman" w:cs="Times New Roman"/>
          <w:sz w:val="24"/>
          <w:szCs w:val="24"/>
        </w:rPr>
        <w:t>powołania Komisji Rekrutacyjnej</w:t>
      </w:r>
      <w:r w:rsidRPr="00793584">
        <w:rPr>
          <w:rFonts w:ascii="Times New Roman" w:hAnsi="Times New Roman" w:cs="Times New Roman"/>
          <w:sz w:val="24"/>
          <w:szCs w:val="24"/>
        </w:rPr>
        <w:t xml:space="preserve">: stanowisko do spraw sieci technicznej i uzbrojenia terenu </w:t>
      </w:r>
      <w:r w:rsidR="003C1526">
        <w:rPr>
          <w:rFonts w:ascii="Times New Roman" w:hAnsi="Times New Roman" w:cs="Times New Roman"/>
          <w:sz w:val="24"/>
          <w:szCs w:val="24"/>
        </w:rPr>
        <w:t>( konkurs rozstrzygnięto)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584">
        <w:rPr>
          <w:rFonts w:ascii="Times New Roman" w:hAnsi="Times New Roman" w:cs="Times New Roman"/>
          <w:sz w:val="24"/>
          <w:szCs w:val="24"/>
        </w:rPr>
        <w:t xml:space="preserve"> zatwierdzenia rocznego sprawozdania finansowego gminnych instytucji kultury, </w:t>
      </w:r>
      <w:r w:rsidR="003C1526">
        <w:rPr>
          <w:rFonts w:ascii="Times New Roman" w:hAnsi="Times New Roman" w:cs="Times New Roman"/>
          <w:sz w:val="24"/>
          <w:szCs w:val="24"/>
        </w:rPr>
        <w:br/>
      </w:r>
      <w:r w:rsidRPr="00793584">
        <w:rPr>
          <w:rFonts w:ascii="Times New Roman" w:hAnsi="Times New Roman" w:cs="Times New Roman"/>
          <w:sz w:val="24"/>
          <w:szCs w:val="24"/>
        </w:rPr>
        <w:t xml:space="preserve">tj. Gminnego Ośrodka Kultury oraz Gminnej Biblioteki Publicznej w Kostomłotach </w:t>
      </w:r>
      <w:r w:rsidR="003C1526">
        <w:rPr>
          <w:rFonts w:ascii="Times New Roman" w:hAnsi="Times New Roman" w:cs="Times New Roman"/>
          <w:sz w:val="24"/>
          <w:szCs w:val="24"/>
        </w:rPr>
        <w:br/>
      </w:r>
      <w:r w:rsidRPr="00793584">
        <w:rPr>
          <w:rFonts w:ascii="Times New Roman" w:hAnsi="Times New Roman" w:cs="Times New Roman"/>
          <w:sz w:val="24"/>
          <w:szCs w:val="24"/>
        </w:rPr>
        <w:t>za 2025 rok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584">
        <w:rPr>
          <w:rFonts w:ascii="Times New Roman" w:hAnsi="Times New Roman" w:cs="Times New Roman"/>
          <w:sz w:val="24"/>
          <w:szCs w:val="24"/>
        </w:rPr>
        <w:t xml:space="preserve"> przyjęcia sprawozdania finansowego Zakładu Usług Medycznych w Kostomłotach </w:t>
      </w:r>
      <w:r w:rsidR="003C1526">
        <w:rPr>
          <w:rFonts w:ascii="Times New Roman" w:hAnsi="Times New Roman" w:cs="Times New Roman"/>
          <w:sz w:val="24"/>
          <w:szCs w:val="24"/>
        </w:rPr>
        <w:br/>
      </w:r>
      <w:r w:rsidRPr="00793584">
        <w:rPr>
          <w:rFonts w:ascii="Times New Roman" w:hAnsi="Times New Roman" w:cs="Times New Roman"/>
          <w:sz w:val="24"/>
          <w:szCs w:val="24"/>
        </w:rPr>
        <w:t>za rok 2025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584">
        <w:rPr>
          <w:rFonts w:ascii="Times New Roman" w:hAnsi="Times New Roman" w:cs="Times New Roman"/>
          <w:sz w:val="24"/>
          <w:szCs w:val="24"/>
        </w:rPr>
        <w:t xml:space="preserve"> odwołania członka Zespołu Interdyscyplinarnego do spraw przeciwdziałania przemocy domowej w Gminie Kostomłoty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A67397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584">
        <w:rPr>
          <w:rFonts w:ascii="Times New Roman" w:hAnsi="Times New Roman" w:cs="Times New Roman"/>
          <w:sz w:val="24"/>
          <w:szCs w:val="24"/>
        </w:rPr>
        <w:t xml:space="preserve"> powołania członka Zespołu Interdyscyplinarnego do spraw przeciwdziałania przemocy domowej w Gminie Kostomłoty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Pr="00793584" w:rsidRDefault="005D5222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397" w:rsidRPr="00793584">
        <w:rPr>
          <w:rFonts w:ascii="Times New Roman" w:hAnsi="Times New Roman" w:cs="Times New Roman"/>
          <w:sz w:val="24"/>
          <w:szCs w:val="24"/>
        </w:rPr>
        <w:t>powołani</w:t>
      </w:r>
      <w:r w:rsidR="003C1526">
        <w:rPr>
          <w:rFonts w:ascii="Times New Roman" w:hAnsi="Times New Roman" w:cs="Times New Roman"/>
          <w:sz w:val="24"/>
          <w:szCs w:val="24"/>
        </w:rPr>
        <w:t>a</w:t>
      </w:r>
      <w:r w:rsidR="00A67397" w:rsidRPr="00793584">
        <w:rPr>
          <w:rFonts w:ascii="Times New Roman" w:hAnsi="Times New Roman" w:cs="Times New Roman"/>
          <w:sz w:val="24"/>
          <w:szCs w:val="24"/>
        </w:rPr>
        <w:t xml:space="preserve"> Komisji Rekrutacyjnej</w:t>
      </w:r>
      <w:r w:rsidR="003C1526">
        <w:rPr>
          <w:rFonts w:ascii="Times New Roman" w:hAnsi="Times New Roman" w:cs="Times New Roman"/>
          <w:sz w:val="24"/>
          <w:szCs w:val="24"/>
        </w:rPr>
        <w:t>: stanowisko do</w:t>
      </w:r>
      <w:r>
        <w:rPr>
          <w:rFonts w:ascii="Times New Roman" w:hAnsi="Times New Roman" w:cs="Times New Roman"/>
          <w:sz w:val="24"/>
          <w:szCs w:val="24"/>
        </w:rPr>
        <w:t xml:space="preserve"> spraw księgowości podatkowej (trwa procedura konkursowa</w:t>
      </w:r>
      <w:r w:rsidR="003C1526">
        <w:rPr>
          <w:rFonts w:ascii="Times New Roman" w:hAnsi="Times New Roman" w:cs="Times New Roman"/>
          <w:sz w:val="24"/>
          <w:szCs w:val="24"/>
        </w:rPr>
        <w:t>)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3C1526" w:rsidRPr="003C1526" w:rsidRDefault="003C1526" w:rsidP="006C6C41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Pr="003C1526">
        <w:rPr>
          <w:rFonts w:ascii="Times New Roman" w:hAnsi="Times New Roman" w:cs="Times New Roman"/>
          <w:sz w:val="24"/>
          <w:szCs w:val="24"/>
        </w:rPr>
        <w:t xml:space="preserve">w sprawie powołania Zespołu ds. opracowania </w:t>
      </w:r>
      <w:r w:rsidR="005D5222">
        <w:rPr>
          <w:rFonts w:ascii="Times New Roman" w:hAnsi="Times New Roman" w:cs="Times New Roman"/>
          <w:sz w:val="24"/>
          <w:szCs w:val="24"/>
        </w:rPr>
        <w:t>projektu aktualizacji</w:t>
      </w:r>
      <w:r w:rsidRPr="003C1526">
        <w:rPr>
          <w:rFonts w:ascii="Times New Roman" w:hAnsi="Times New Roman" w:cs="Times New Roman"/>
          <w:sz w:val="24"/>
          <w:szCs w:val="24"/>
        </w:rPr>
        <w:t>Strategii Rozwoju Gminy Kostomłoty</w:t>
      </w:r>
      <w:r w:rsidR="005D5222">
        <w:rPr>
          <w:rFonts w:ascii="Times New Roman" w:hAnsi="Times New Roman" w:cs="Times New Roman"/>
          <w:sz w:val="24"/>
          <w:szCs w:val="24"/>
        </w:rPr>
        <w:t xml:space="preserve"> </w:t>
      </w:r>
      <w:r w:rsidRPr="003C1526">
        <w:rPr>
          <w:rFonts w:ascii="Times New Roman" w:hAnsi="Times New Roman" w:cs="Times New Roman"/>
          <w:sz w:val="24"/>
          <w:szCs w:val="24"/>
        </w:rPr>
        <w:t>na lata 2022 – 2030</w:t>
      </w:r>
      <w:r w:rsidR="00293A8A">
        <w:rPr>
          <w:rFonts w:ascii="Times New Roman" w:hAnsi="Times New Roman" w:cs="Times New Roman"/>
          <w:sz w:val="24"/>
          <w:szCs w:val="24"/>
        </w:rPr>
        <w:t>,</w:t>
      </w:r>
    </w:p>
    <w:p w:rsidR="00A67397" w:rsidRDefault="00A67397" w:rsidP="006C6C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2F1">
        <w:rPr>
          <w:rFonts w:ascii="Times New Roman" w:hAnsi="Times New Roman" w:cs="Times New Roman"/>
          <w:b/>
          <w:sz w:val="24"/>
          <w:szCs w:val="24"/>
          <w:u w:val="single"/>
        </w:rPr>
        <w:t>Uczestniczyłem w spotkaniach i konferencjach m.in.:</w:t>
      </w:r>
    </w:p>
    <w:p w:rsidR="00B33D18" w:rsidRDefault="00B33D18" w:rsidP="006C6C41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>Podpisałem umowę na realizację inwestycji drogowej na odcinku Jakubkowice – Czechy</w:t>
      </w:r>
      <w:r w:rsidR="006C6C41">
        <w:t xml:space="preserve">. </w:t>
      </w:r>
      <w:r>
        <w:t xml:space="preserve">Wartość zadania wynosi ponad 6,1 mln zł. </w:t>
      </w:r>
    </w:p>
    <w:p w:rsidR="00B33D18" w:rsidRDefault="00B33D18" w:rsidP="006C6C41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 xml:space="preserve">Odbyłem </w:t>
      </w:r>
      <w:r w:rsidR="00D82E2E">
        <w:t xml:space="preserve">kolejne, cykliczne </w:t>
      </w:r>
      <w:r>
        <w:t xml:space="preserve">spotkanie z kierownikami jednostek: GOPS, CUW, GOK, ZUM oraz ZGK w sprawie bieżącej działalności, realizowanych zadań i potrzeb poszczególnych jednostek. </w:t>
      </w:r>
    </w:p>
    <w:p w:rsidR="00B33D18" w:rsidRDefault="00B33D18" w:rsidP="006C6C41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 xml:space="preserve">Brałem udział w Zjeździe Oddziału Gminnego Związku OSP RP w Kostomłotach. Podczas spotkania przedstawiono sprawozdania z działalności za okres kadencji 2021–2026. Wybrano również skład nowego zarządu oraz komisji rewizyjnej na kolejną pięcioletnią kadencję, a także przedstawicieli do zarządu oddziału powiatowego. </w:t>
      </w:r>
    </w:p>
    <w:p w:rsidR="00B33D18" w:rsidRDefault="00B33D18" w:rsidP="006C6C41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>Uczestniczyłem w uroczystych obchodach 235</w:t>
      </w:r>
      <w:r w:rsidR="005D5222">
        <w:t xml:space="preserve"> </w:t>
      </w:r>
      <w:r>
        <w:t xml:space="preserve">rocznicy uchwalenia Konstytucji 3 Maja w Piotrowicach. </w:t>
      </w:r>
    </w:p>
    <w:p w:rsidR="00B33D18" w:rsidRDefault="00B33D18" w:rsidP="006C6C41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 xml:space="preserve">Spotkałem się z Panią Jolantą Niezgodzką, Posłanką na Sejm RP. Podczas rozmowy poruszone zostały tematy istotne dla Gminy Kostomłoty, m.in. rewitalizacja Rynku </w:t>
      </w:r>
      <w:r w:rsidR="006C6C41">
        <w:br/>
      </w:r>
      <w:r>
        <w:t xml:space="preserve">w Kostomłotach, inwestycje drogowe, budowa GPZ oraz Domu Pomocy Społecznej. </w:t>
      </w:r>
    </w:p>
    <w:p w:rsidR="00B33D18" w:rsidRDefault="00B33D18" w:rsidP="006C6C41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>Miałem zaszczyt uczestniczyć w uroczystym wręczeniu dotacji przyznanych w ramach programu „Poprawa</w:t>
      </w:r>
      <w:r w:rsidR="005D5222">
        <w:t xml:space="preserve"> Bazy Sportowej 2026”. Kwota 40</w:t>
      </w:r>
      <w:r>
        <w:t xml:space="preserve">000 zł trafi do Gminnego Zrzeszenia Ludowe Zespoły Sportowe Kostomłoty na realizację zadania pn. „Montaż kompleksu sanitarno-szatniowego na boisku sportowym w Piersnie”. </w:t>
      </w:r>
    </w:p>
    <w:p w:rsidR="00B33D18" w:rsidRDefault="00B33D18" w:rsidP="006C6C41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 xml:space="preserve">Brałem udział w Konwencie Wójtów i Burmistrzów Granitowego Szlaku, podczas którego omawiane były kwestie współpracy samorządów, rozwoju regionu oraz wspólnych działań promocyjnych i inwestycyjnych. </w:t>
      </w:r>
    </w:p>
    <w:p w:rsidR="00B33D18" w:rsidRDefault="00B33D18" w:rsidP="006C6C41">
      <w:pPr>
        <w:pStyle w:val="NormalnyWeb"/>
        <w:numPr>
          <w:ilvl w:val="0"/>
          <w:numId w:val="2"/>
        </w:numPr>
        <w:spacing w:after="0" w:line="360" w:lineRule="auto"/>
        <w:jc w:val="both"/>
      </w:pPr>
      <w:r>
        <w:t xml:space="preserve">Uczestniczyłem w spotkaniach dotyczących współpracy samorządowej i rozwoju regionalnego, w tym działań związanych z funkcjonowaniem Gminy Kostomłoty </w:t>
      </w:r>
      <w:r w:rsidR="006C6C41">
        <w:br/>
      </w:r>
      <w:r>
        <w:t xml:space="preserve">w strukturach Aglomeracji Wrocławskiej. </w:t>
      </w:r>
    </w:p>
    <w:p w:rsidR="00A67397" w:rsidRDefault="00B33D18" w:rsidP="006C6C41">
      <w:pPr>
        <w:pStyle w:val="NormalnyWeb"/>
        <w:numPr>
          <w:ilvl w:val="0"/>
          <w:numId w:val="2"/>
        </w:numPr>
        <w:spacing w:beforeAutospacing="0" w:after="0" w:afterAutospacing="0" w:line="360" w:lineRule="auto"/>
        <w:jc w:val="both"/>
      </w:pPr>
      <w:r>
        <w:t>Brałem udział w wydarzeniach sportowych i kulturalnych organizowanych na terenie gminy oraz spotkaniach z przedstawicielami lokalnych organizacji i środowisk społecznych, podczas których omawiane były bieżące potrzeby mieszkańców i kierunki dalszej współpracy.</w:t>
      </w:r>
    </w:p>
    <w:p w:rsidR="00B33D18" w:rsidRPr="00DA5371" w:rsidRDefault="00B33D18" w:rsidP="006C6C41">
      <w:pPr>
        <w:pStyle w:val="NormalnyWeb"/>
        <w:spacing w:beforeAutospacing="0" w:after="0" w:afterAutospacing="0" w:line="360" w:lineRule="auto"/>
        <w:jc w:val="both"/>
      </w:pPr>
    </w:p>
    <w:p w:rsidR="00BF23AD" w:rsidRDefault="00BF23AD" w:rsidP="006C6C41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397" w:rsidRDefault="00A67397" w:rsidP="006C6C41">
      <w:pPr>
        <w:spacing w:after="0" w:line="240" w:lineRule="auto"/>
        <w:contextualSpacing/>
        <w:jc w:val="both"/>
        <w:outlineLvl w:val="0"/>
      </w:pPr>
      <w:r w:rsidRPr="009A6531">
        <w:rPr>
          <w:rFonts w:ascii="Times New Roman" w:hAnsi="Times New Roman" w:cs="Times New Roman"/>
          <w:b/>
          <w:sz w:val="24"/>
          <w:szCs w:val="24"/>
          <w:u w:val="single"/>
        </w:rPr>
        <w:t>W ramach bieżących zadań</w:t>
      </w:r>
      <w:r>
        <w:t xml:space="preserve"> </w:t>
      </w:r>
      <w:r w:rsidR="0010051D">
        <w:t>:</w:t>
      </w:r>
    </w:p>
    <w:p w:rsidR="006D4200" w:rsidRDefault="006D4200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0D791B">
        <w:t xml:space="preserve">Wybrano najkorzystniejszą ofertę w postępowaniu o udzielenie zamówienia publicznego w trybie ustawy Pzp pn.: Przebudowa sali widowiskowej i pomieszczeń Gminnego Ośrodka Kultury w Kostomłotach wraz z zagospodarowaniem terenu oraz kompleksowa modernizacja energetyczna budynków użyteczności publicznej. Jako ofertę najkorzystniejszą uznano ofertę złożoną przez Wykonawcę: Green Energy Iwona Babińska, ul. Krótka 1, 55-300 Komorniki, Cena: 6 781 698,00 zł, </w:t>
      </w:r>
      <w:r>
        <w:br/>
      </w:r>
      <w:r w:rsidRPr="000D791B">
        <w:t>Okres gwarancji: 72 m-ce.</w:t>
      </w:r>
    </w:p>
    <w:p w:rsidR="006D4200" w:rsidRDefault="006D4200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6D4200">
        <w:t xml:space="preserve">Wybrano najkorzystniejszą ofertę w postępowaniu o udzielenie zamówienia publicznego </w:t>
      </w:r>
      <w:r w:rsidRPr="006D4200">
        <w:br/>
        <w:t xml:space="preserve">w trybie Regulaminowym pn.: Pełnienie nadzoru inwestorskiego nad zadaniem </w:t>
      </w:r>
      <w:r w:rsidR="006C6C41">
        <w:br/>
      </w:r>
      <w:r w:rsidRPr="006D4200">
        <w:t xml:space="preserve">pn.: Przebudowa sali widowiskowej i pomieszczeń Gminnego Ośrodka Kultury </w:t>
      </w:r>
      <w:r w:rsidR="006C6C41">
        <w:br/>
      </w:r>
      <w:r w:rsidRPr="006D4200">
        <w:t>w Kostomłotach wraz z zagospodarowaniem terenu oraz kompleksowa modernizacja energetyczna budynków użyteczności publicznej. Jako ofertę najkorzystniejszą uznano ofertę złożoną przez Wykonawcę: PW ELPOL Sp. z o.o., Ul. B. Kominka 3/4, 59-220 Legnica. Cena: 55 000,00 zł.</w:t>
      </w:r>
    </w:p>
    <w:p w:rsidR="0010051D" w:rsidRDefault="00A67397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 </w:t>
      </w:r>
      <w:r w:rsidR="0010051D">
        <w:t xml:space="preserve">Złożono wniosek o wsparcie funkcjonowania Dziennego Domu „Aktywny Senior" </w:t>
      </w:r>
      <w:r w:rsidR="00293A8A">
        <w:br/>
      </w:r>
      <w:r w:rsidR="0010051D">
        <w:t xml:space="preserve">w Osieku w ramach programu wieloletniego na rzecz Osób Starszych „Aktywni Seniorzy - ASY" na lata 2026-2030. Wnioskowana kwota dotacji: 96 000,00 zł Całkowity koszt: 353 976,24 zł. </w:t>
      </w:r>
    </w:p>
    <w:p w:rsidR="0010051D" w:rsidRDefault="0010051D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Złożono wniosek do Ministra Sportu i Turystyki o dofinansowanie zadania inwestycyjnego pn. „Budowa obiektu szatniowo-sanitarnego na potrzeby kompleksu sportowego w miejscowości Kostomłoty” w ramach programu Szatnia na medal Edycja 2026. Całkowita wartość zadania: 416 909,00 zł. Dofinansowanie: 208 454,00 zł. </w:t>
      </w:r>
    </w:p>
    <w:p w:rsidR="00A67397" w:rsidRDefault="000F3AF1" w:rsidP="006C6C41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</w:pPr>
      <w:r>
        <w:t>P</w:t>
      </w:r>
      <w:r w:rsidR="0010051D">
        <w:t xml:space="preserve">odpisano umowę z Wojewódzkim Funduszem Ochrony Środowiska i Gospodarki Wodnej we Wrocławiu na realizację zadnia pn. „Usuwanie azbestu w gminie Kostomłoty – poprawa jakości środowiska i zdrowia mieszkańców”. </w:t>
      </w:r>
      <w:r>
        <w:t xml:space="preserve">Na realizację zadania przyznane zostało dofinansowanie </w:t>
      </w:r>
      <w:r w:rsidR="001216ED">
        <w:t>w wysokości 19</w:t>
      </w:r>
      <w:r w:rsidR="0010051D">
        <w:t xml:space="preserve">425,90 zł, całkowity koszt zadania </w:t>
      </w:r>
      <w:r w:rsidR="001216ED">
        <w:br/>
      </w:r>
      <w:r w:rsidR="0010051D">
        <w:t>wynosi: 32 376,50 zł.</w:t>
      </w:r>
    </w:p>
    <w:p w:rsidR="0010051D" w:rsidRPr="0010051D" w:rsidRDefault="001216ED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W dniu </w:t>
      </w:r>
      <w:r w:rsidR="0010051D" w:rsidRPr="0010051D">
        <w:t xml:space="preserve">22.04.2026 r. </w:t>
      </w:r>
      <w:r w:rsidR="005D5222">
        <w:t>w</w:t>
      </w:r>
      <w:r>
        <w:t>ydano decyzj</w:t>
      </w:r>
      <w:r w:rsidR="005D5222">
        <w:t>ę</w:t>
      </w:r>
      <w:r>
        <w:t xml:space="preserve"> znak: </w:t>
      </w:r>
      <w:r w:rsidR="0010051D" w:rsidRPr="0010051D">
        <w:t xml:space="preserve">INROŚ.6131.99.2025.SK </w:t>
      </w:r>
      <w:r>
        <w:t>zezwalającą</w:t>
      </w:r>
      <w:r w:rsidR="0010051D" w:rsidRPr="0010051D">
        <w:t xml:space="preserve"> Staroście Średzkiemu na usunięcie 2 drzew z pasa drogi powiatowej nr 2075D relacji Piersno – Cesarzowice</w:t>
      </w:r>
      <w:r w:rsidR="005D5222">
        <w:t>, oraz decyzję znak</w:t>
      </w:r>
      <w:r>
        <w:t xml:space="preserve">: </w:t>
      </w:r>
      <w:r w:rsidR="0010051D" w:rsidRPr="0010051D">
        <w:t>INROŚ.6131.24.2026.SK zezwalając</w:t>
      </w:r>
      <w:r>
        <w:t>ą</w:t>
      </w:r>
      <w:r w:rsidR="0010051D" w:rsidRPr="0010051D">
        <w:t xml:space="preserve"> Staroście Średzkiemu na usunięcie 4 sztuk drzew z terenu Skarbu Państwa działka nr 241 obręb Wichrów</w:t>
      </w:r>
      <w:r w:rsidR="00F46818">
        <w:t>.</w:t>
      </w:r>
    </w:p>
    <w:p w:rsidR="0010051D" w:rsidRDefault="000F3AF1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0F3AF1">
        <w:t>Podpisano umowę na „</w:t>
      </w:r>
      <w:r>
        <w:t xml:space="preserve">Wykonanie cząstkowego remontu </w:t>
      </w:r>
      <w:r w:rsidRPr="000F3AF1">
        <w:t xml:space="preserve">grysem i emulsją asfaltową (uzupełnienie ubytków) nawierzchni asfaltowych dróg gminnych na terenie gminy Kostomłoty” na kwotę: 56 088,00 zł. </w:t>
      </w:r>
    </w:p>
    <w:p w:rsidR="00F46818" w:rsidRDefault="00F46818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F46818">
        <w:t xml:space="preserve">W Urzędzie Stanu Cywilnego: wydano 59 dowodów osobistych oraz 15 zaświadczeń </w:t>
      </w:r>
      <w:r w:rsidRPr="00F46818">
        <w:br/>
        <w:t xml:space="preserve">o zameldowaniu, zarejestrowano 12 zgłoszeń zameldowania na pobyt stały lub czasowy, </w:t>
      </w:r>
      <w:r w:rsidRPr="00F46818">
        <w:br/>
        <w:t>a także zrealizowano 17 wniosków o zastrzeżenie lub cofnięcie zastrzeżenia numeru PESEL.</w:t>
      </w:r>
    </w:p>
    <w:p w:rsidR="007002F1" w:rsidRDefault="007002F1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Wysłano 6  wezwań do zapłaty z tytułu zaległości w opłacie za media, </w:t>
      </w:r>
      <w:r w:rsidR="005D5222">
        <w:t>czynsz i zajęcie pasa drogowego.</w:t>
      </w:r>
    </w:p>
    <w:p w:rsidR="007002F1" w:rsidRDefault="007002F1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 Podjęto 5 działania informacyjnych z tytułu zaległości za czyn</w:t>
      </w:r>
      <w:r w:rsidR="005D5222">
        <w:t>sz oraz zajęcie pasa drogowego.</w:t>
      </w:r>
    </w:p>
    <w:p w:rsidR="007002F1" w:rsidRDefault="007002F1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>Wystawiono jeden tytuł wykonawczy z tytułu zaległości za po</w:t>
      </w:r>
      <w:r w:rsidR="005D5222">
        <w:t>datek od środków transportowych.</w:t>
      </w:r>
    </w:p>
    <w:p w:rsidR="006D4200" w:rsidRDefault="006D4200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 </w:t>
      </w:r>
      <w:r w:rsidRPr="006D4200">
        <w:t>Wydano zaświadczen</w:t>
      </w:r>
      <w:r w:rsidR="005D5222">
        <w:t>ia (wydział podatków) – 18 szt.</w:t>
      </w:r>
    </w:p>
    <w:p w:rsidR="006D4200" w:rsidRDefault="006D4200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6D4200">
        <w:t> Wydano decyzje dotyczące podatku – 28 szt. w tym: ustalające wysokość łącznego zobowiązania podatkowego (nakazy) – 13 szt., zmieniające wysokość łącznego zobowiązania podatkow</w:t>
      </w:r>
      <w:r w:rsidR="005D5222">
        <w:t>ego (przypisy/odpisy) – 15 szt.</w:t>
      </w:r>
    </w:p>
    <w:p w:rsidR="006D4200" w:rsidRDefault="006D4200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6D4200">
        <w:t>Wydano decyzje w sprawie rozłożenia podatku na raty – 1 szt.</w:t>
      </w:r>
    </w:p>
    <w:p w:rsidR="00F46818" w:rsidRDefault="00F46818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Wystawiono tytuły wykonawcze z tytułu niezapłaconej opłaty za gospodarowanie odpadami komunalnymi </w:t>
      </w:r>
      <w:r w:rsidR="006D4200">
        <w:t xml:space="preserve"> - </w:t>
      </w:r>
      <w:r>
        <w:t>66 sztuk.</w:t>
      </w:r>
    </w:p>
    <w:p w:rsidR="00F46818" w:rsidRDefault="00F46818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>Podjęto 203 działania informacyjne z tytułu niezapłaconej opłaty za gospodarowanie odpadami komunalnymi.</w:t>
      </w:r>
    </w:p>
    <w:p w:rsidR="0010051D" w:rsidRDefault="001216ED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Wprowadzono </w:t>
      </w:r>
      <w:r w:rsidR="0010051D">
        <w:t xml:space="preserve">42 </w:t>
      </w:r>
      <w:r>
        <w:t xml:space="preserve">zmiany deklaracji o </w:t>
      </w:r>
      <w:r w:rsidR="0010051D">
        <w:t>wysokoś</w:t>
      </w:r>
      <w:r>
        <w:t xml:space="preserve">ci </w:t>
      </w:r>
      <w:r w:rsidR="0010051D">
        <w:t xml:space="preserve"> opłaty za </w:t>
      </w:r>
      <w:r>
        <w:t>gospodarowanie odpadami komunalnymi na terenie nieruchomości zamieszkałych</w:t>
      </w:r>
      <w:r w:rsidR="00F46818">
        <w:t>.</w:t>
      </w:r>
    </w:p>
    <w:p w:rsidR="0010051D" w:rsidRDefault="001216ED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 xml:space="preserve">Wydano </w:t>
      </w:r>
      <w:r w:rsidR="0010051D">
        <w:t>1 decyzj</w:t>
      </w:r>
      <w:r>
        <w:t>ę</w:t>
      </w:r>
      <w:r w:rsidR="0010051D">
        <w:t xml:space="preserve"> rozłożenia na raty zaległości z tytułu opłaty za odpady komunalne</w:t>
      </w:r>
      <w:r w:rsidR="00F46818">
        <w:t>.</w:t>
      </w:r>
    </w:p>
    <w:p w:rsidR="00F46818" w:rsidRDefault="00F46818" w:rsidP="006C6C41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t>Zawarto 26 umów najmu świetlic wiejskich na terenie Gminy Kostomłoty, na łączną kwotę 6900 zł.</w:t>
      </w:r>
    </w:p>
    <w:p w:rsidR="00F46818" w:rsidRDefault="00F46818" w:rsidP="006C6C41">
      <w:pPr>
        <w:pStyle w:val="NormalnyWeb"/>
        <w:spacing w:after="0" w:line="360" w:lineRule="auto"/>
        <w:ind w:left="502"/>
        <w:jc w:val="both"/>
      </w:pPr>
    </w:p>
    <w:p w:rsidR="003337D7" w:rsidRDefault="003337D7" w:rsidP="006C6C41">
      <w:pPr>
        <w:pStyle w:val="NormalnyWeb"/>
        <w:spacing w:after="0" w:line="360" w:lineRule="auto"/>
        <w:ind w:left="502"/>
        <w:jc w:val="both"/>
      </w:pPr>
    </w:p>
    <w:sectPr w:rsidR="003337D7" w:rsidSect="003C1526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81" w:rsidRDefault="00235181" w:rsidP="001475C2">
      <w:pPr>
        <w:spacing w:after="0" w:line="240" w:lineRule="auto"/>
      </w:pPr>
      <w:r>
        <w:separator/>
      </w:r>
    </w:p>
  </w:endnote>
  <w:endnote w:type="continuationSeparator" w:id="0">
    <w:p w:rsidR="00235181" w:rsidRDefault="00235181" w:rsidP="0014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1932"/>
      <w:docPartObj>
        <w:docPartGallery w:val="Page Numbers (Bottom of Page)"/>
        <w:docPartUnique/>
      </w:docPartObj>
    </w:sdtPr>
    <w:sdtContent>
      <w:p w:rsidR="00AF272A" w:rsidRDefault="007025D9">
        <w:pPr>
          <w:pStyle w:val="Stopka"/>
          <w:jc w:val="right"/>
        </w:pPr>
        <w:r>
          <w:fldChar w:fldCharType="begin"/>
        </w:r>
        <w:r w:rsidR="00A67397">
          <w:instrText xml:space="preserve"> PAGE   \* MERGEFORMAT </w:instrText>
        </w:r>
        <w:r>
          <w:fldChar w:fldCharType="separate"/>
        </w:r>
        <w:r w:rsidR="00235181">
          <w:rPr>
            <w:noProof/>
          </w:rPr>
          <w:t>1</w:t>
        </w:r>
        <w:r>
          <w:fldChar w:fldCharType="end"/>
        </w:r>
      </w:p>
    </w:sdtContent>
  </w:sdt>
  <w:p w:rsidR="00AF272A" w:rsidRDefault="002351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81" w:rsidRDefault="00235181" w:rsidP="001475C2">
      <w:pPr>
        <w:spacing w:after="0" w:line="240" w:lineRule="auto"/>
      </w:pPr>
      <w:r>
        <w:separator/>
      </w:r>
    </w:p>
  </w:footnote>
  <w:footnote w:type="continuationSeparator" w:id="0">
    <w:p w:rsidR="00235181" w:rsidRDefault="00235181" w:rsidP="00147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11F04"/>
    <w:multiLevelType w:val="multilevel"/>
    <w:tmpl w:val="37342B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>
    <w:nsid w:val="4F8F66B2"/>
    <w:multiLevelType w:val="multilevel"/>
    <w:tmpl w:val="E676C0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">
    <w:nsid w:val="5E1C2CF8"/>
    <w:multiLevelType w:val="multilevel"/>
    <w:tmpl w:val="E676C0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3">
    <w:nsid w:val="66D67825"/>
    <w:multiLevelType w:val="hybridMultilevel"/>
    <w:tmpl w:val="CEECCFC4"/>
    <w:lvl w:ilvl="0" w:tplc="8C2036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7397"/>
    <w:rsid w:val="00083DAF"/>
    <w:rsid w:val="000F3AF1"/>
    <w:rsid w:val="0010051D"/>
    <w:rsid w:val="001216ED"/>
    <w:rsid w:val="001475C2"/>
    <w:rsid w:val="002110BB"/>
    <w:rsid w:val="00212538"/>
    <w:rsid w:val="00235181"/>
    <w:rsid w:val="002678BF"/>
    <w:rsid w:val="00293A8A"/>
    <w:rsid w:val="003337D7"/>
    <w:rsid w:val="003C1526"/>
    <w:rsid w:val="004C08BB"/>
    <w:rsid w:val="005A7CD1"/>
    <w:rsid w:val="005D21CA"/>
    <w:rsid w:val="005D5222"/>
    <w:rsid w:val="00645C10"/>
    <w:rsid w:val="006B4685"/>
    <w:rsid w:val="006C6C41"/>
    <w:rsid w:val="006D4200"/>
    <w:rsid w:val="007002F1"/>
    <w:rsid w:val="007025D9"/>
    <w:rsid w:val="0084345B"/>
    <w:rsid w:val="00894492"/>
    <w:rsid w:val="008E6F5A"/>
    <w:rsid w:val="00A67397"/>
    <w:rsid w:val="00B14587"/>
    <w:rsid w:val="00B33D18"/>
    <w:rsid w:val="00BF23AD"/>
    <w:rsid w:val="00C65631"/>
    <w:rsid w:val="00D32C28"/>
    <w:rsid w:val="00D77C6B"/>
    <w:rsid w:val="00D82E2E"/>
    <w:rsid w:val="00DA6FE8"/>
    <w:rsid w:val="00E06596"/>
    <w:rsid w:val="00E77530"/>
    <w:rsid w:val="00E8509E"/>
    <w:rsid w:val="00F4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39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C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D77C6B"/>
  </w:style>
  <w:style w:type="paragraph" w:styleId="Akapitzlist">
    <w:name w:val="List Paragraph"/>
    <w:basedOn w:val="Normalny"/>
    <w:uiPriority w:val="34"/>
    <w:qFormat/>
    <w:rsid w:val="00A673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673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7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397"/>
    <w:rPr>
      <w:rFonts w:asciiTheme="minorHAnsi" w:hAnsiTheme="minorHAnsi" w:cstheme="minorBid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4681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4681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1096</Words>
  <Characters>6577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W okresie sprawozdawczym wydałem  13 zarządzeń w sprawie:</vt:lpstr>
      <vt:lpstr/>
      <vt:lpstr/>
      <vt:lpstr>W ramach bieżących zadań :</vt:lpstr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11</cp:revision>
  <cp:lastPrinted>2026-05-18T12:34:00Z</cp:lastPrinted>
  <dcterms:created xsi:type="dcterms:W3CDTF">2026-05-15T09:51:00Z</dcterms:created>
  <dcterms:modified xsi:type="dcterms:W3CDTF">2026-05-19T05:45:00Z</dcterms:modified>
</cp:coreProperties>
</file>